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95" w:rsidRPr="00724E95" w:rsidRDefault="00724E95" w:rsidP="00724E95">
      <w:pPr>
        <w:rPr>
          <w:lang w:val="en-US"/>
        </w:rPr>
      </w:pPr>
    </w:p>
    <w:p w:rsidR="00724E95" w:rsidRPr="00227DE7" w:rsidRDefault="00724E95" w:rsidP="00724E95">
      <w:pPr>
        <w:rPr>
          <w:rFonts w:eastAsiaTheme="minorEastAsia"/>
          <w:szCs w:val="28"/>
          <w:lang w:val="ro-RO"/>
        </w:rPr>
      </w:pPr>
    </w:p>
    <w:tbl>
      <w:tblPr>
        <w:tblpPr w:leftFromText="180" w:rightFromText="180" w:horzAnchor="margin" w:tblpY="-855"/>
        <w:tblW w:w="9484" w:type="dxa"/>
        <w:tblLayout w:type="fixed"/>
        <w:tblLook w:val="0000"/>
      </w:tblPr>
      <w:tblGrid>
        <w:gridCol w:w="3650"/>
        <w:gridCol w:w="2197"/>
        <w:gridCol w:w="3637"/>
      </w:tblGrid>
      <w:tr w:rsidR="00724E95" w:rsidRPr="00227DE7" w:rsidTr="00A40C12">
        <w:trPr>
          <w:trHeight w:val="904"/>
        </w:trPr>
        <w:tc>
          <w:tcPr>
            <w:tcW w:w="3650" w:type="dxa"/>
          </w:tcPr>
          <w:p w:rsidR="00724E95" w:rsidRPr="00B507DD" w:rsidRDefault="00724E95" w:rsidP="00A40C12">
            <w:pPr>
              <w:jc w:val="center"/>
              <w:rPr>
                <w:shadow/>
                <w:szCs w:val="28"/>
                <w:lang w:val="en-US"/>
              </w:rPr>
            </w:pPr>
            <w:r w:rsidRPr="00B507DD">
              <w:rPr>
                <w:shadow/>
                <w:szCs w:val="28"/>
                <w:lang w:val="en-US"/>
              </w:rPr>
              <w:t>REPUBLICA MOLDOVA</w:t>
            </w:r>
          </w:p>
          <w:p w:rsidR="00724E95" w:rsidRPr="00B507DD" w:rsidRDefault="00724E95" w:rsidP="00A40C12">
            <w:pPr>
              <w:jc w:val="center"/>
              <w:rPr>
                <w:shadow/>
                <w:szCs w:val="28"/>
                <w:lang w:val="en-US"/>
              </w:rPr>
            </w:pPr>
            <w:r w:rsidRPr="00B507DD">
              <w:rPr>
                <w:shadow/>
                <w:szCs w:val="28"/>
                <w:lang w:val="en-US"/>
              </w:rPr>
              <w:t>RAIONUL ORHEI</w:t>
            </w:r>
          </w:p>
          <w:p w:rsidR="00724E95" w:rsidRPr="00B507DD" w:rsidRDefault="00724E95" w:rsidP="00A40C12">
            <w:pPr>
              <w:tabs>
                <w:tab w:val="right" w:pos="3509"/>
              </w:tabs>
              <w:jc w:val="center"/>
              <w:rPr>
                <w:shadow/>
                <w:szCs w:val="28"/>
                <w:lang w:val="en-US"/>
              </w:rPr>
            </w:pPr>
            <w:r w:rsidRPr="00B507DD">
              <w:rPr>
                <w:shadow/>
                <w:szCs w:val="28"/>
                <w:lang w:val="en-US"/>
              </w:rPr>
              <w:t>CONSILIUL COMUNAL</w:t>
            </w:r>
          </w:p>
          <w:p w:rsidR="00724E95" w:rsidRPr="00B507DD" w:rsidRDefault="00724E95" w:rsidP="00A40C12">
            <w:pPr>
              <w:tabs>
                <w:tab w:val="right" w:pos="3509"/>
              </w:tabs>
              <w:jc w:val="center"/>
              <w:rPr>
                <w:shadow/>
                <w:szCs w:val="28"/>
                <w:lang w:val="en-US"/>
              </w:rPr>
            </w:pPr>
            <w:r w:rsidRPr="00B507DD">
              <w:rPr>
                <w:shadow/>
                <w:szCs w:val="28"/>
                <w:lang w:val="en-US"/>
              </w:rPr>
              <w:t>TREBUJENI</w:t>
            </w:r>
          </w:p>
          <w:p w:rsidR="00724E95" w:rsidRPr="00B507DD" w:rsidRDefault="00724E95" w:rsidP="00A40C12">
            <w:pPr>
              <w:tabs>
                <w:tab w:val="center" w:pos="1754"/>
                <w:tab w:val="right" w:pos="3509"/>
              </w:tabs>
              <w:rPr>
                <w:szCs w:val="28"/>
                <w:lang w:val="en-US"/>
              </w:rPr>
            </w:pPr>
            <w:r w:rsidRPr="00B507DD">
              <w:rPr>
                <w:szCs w:val="28"/>
                <w:lang w:val="en-US"/>
              </w:rPr>
              <w:tab/>
              <w:t xml:space="preserve">MD 3552 com. </w:t>
            </w:r>
            <w:proofErr w:type="spellStart"/>
            <w:r w:rsidRPr="00B507DD">
              <w:rPr>
                <w:szCs w:val="28"/>
                <w:lang w:val="en-US"/>
              </w:rPr>
              <w:t>Trebujeni</w:t>
            </w:r>
            <w:proofErr w:type="spellEnd"/>
          </w:p>
          <w:p w:rsidR="00724E95" w:rsidRPr="00B507DD" w:rsidRDefault="00724E95" w:rsidP="00A40C12">
            <w:pPr>
              <w:jc w:val="center"/>
              <w:rPr>
                <w:szCs w:val="28"/>
                <w:lang w:val="en-US"/>
              </w:rPr>
            </w:pPr>
            <w:r w:rsidRPr="00B507DD">
              <w:rPr>
                <w:szCs w:val="28"/>
                <w:lang w:val="en-US"/>
              </w:rPr>
              <w:t>Tel. (235)-56-8-05, 56-0-36</w:t>
            </w:r>
          </w:p>
          <w:p w:rsidR="00724E95" w:rsidRPr="00B507DD" w:rsidRDefault="00724E95" w:rsidP="00A40C12">
            <w:pPr>
              <w:jc w:val="center"/>
              <w:rPr>
                <w:b/>
                <w:szCs w:val="28"/>
                <w:lang w:val="en-US"/>
              </w:rPr>
            </w:pPr>
            <w:r w:rsidRPr="00B507DD">
              <w:rPr>
                <w:szCs w:val="28"/>
              </w:rPr>
              <w:t>C/</w:t>
            </w:r>
            <w:proofErr w:type="spellStart"/>
            <w:r w:rsidRPr="00B507DD">
              <w:rPr>
                <w:szCs w:val="28"/>
              </w:rPr>
              <w:t>f</w:t>
            </w:r>
            <w:proofErr w:type="spellEnd"/>
            <w:r w:rsidRPr="00B507DD">
              <w:rPr>
                <w:szCs w:val="28"/>
              </w:rPr>
              <w:t xml:space="preserve"> 1007601003345</w:t>
            </w:r>
          </w:p>
        </w:tc>
        <w:tc>
          <w:tcPr>
            <w:tcW w:w="2197" w:type="dxa"/>
          </w:tcPr>
          <w:p w:rsidR="00724E95" w:rsidRPr="00B507DD" w:rsidRDefault="00724E95" w:rsidP="00A40C12">
            <w:pPr>
              <w:jc w:val="center"/>
              <w:rPr>
                <w:szCs w:val="28"/>
              </w:rPr>
            </w:pPr>
            <w:r w:rsidRPr="00B507DD">
              <w:rPr>
                <w:noProof/>
                <w:szCs w:val="28"/>
              </w:rPr>
              <w:drawing>
                <wp:inline distT="0" distB="0" distL="0" distR="0">
                  <wp:extent cx="895350" cy="1047750"/>
                  <wp:effectExtent l="19050" t="0" r="0" b="0"/>
                  <wp:docPr id="8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:rsidR="00724E95" w:rsidRPr="00B507DD" w:rsidRDefault="00724E95" w:rsidP="00A40C12">
            <w:pPr>
              <w:jc w:val="center"/>
              <w:rPr>
                <w:shadow/>
                <w:szCs w:val="28"/>
                <w:lang w:val="ro-RO"/>
              </w:rPr>
            </w:pPr>
            <w:r w:rsidRPr="00B507DD">
              <w:rPr>
                <w:shadow/>
                <w:szCs w:val="28"/>
              </w:rPr>
              <w:t>РЕСПУБЛИКА МОЛДОВА</w:t>
            </w:r>
          </w:p>
          <w:p w:rsidR="00724E95" w:rsidRPr="00B507DD" w:rsidRDefault="00724E95" w:rsidP="00A40C12">
            <w:pPr>
              <w:jc w:val="center"/>
              <w:rPr>
                <w:shadow/>
                <w:szCs w:val="28"/>
                <w:lang w:val="ro-RO"/>
              </w:rPr>
            </w:pPr>
            <w:r w:rsidRPr="00B507DD">
              <w:rPr>
                <w:shadow/>
                <w:szCs w:val="28"/>
              </w:rPr>
              <w:t>ОРХЕЙСКИЙ РАЙОН</w:t>
            </w:r>
          </w:p>
          <w:p w:rsidR="00724E95" w:rsidRPr="00B507DD" w:rsidRDefault="00724E95" w:rsidP="00A40C12">
            <w:pPr>
              <w:jc w:val="center"/>
              <w:rPr>
                <w:shadow/>
                <w:szCs w:val="28"/>
                <w:lang w:val="ro-RO"/>
              </w:rPr>
            </w:pPr>
            <w:r w:rsidRPr="00B507DD">
              <w:rPr>
                <w:shadow/>
                <w:szCs w:val="28"/>
              </w:rPr>
              <w:t>КОММУННАЛЬНЫЙ СОВЕТ ТРЕБУЖЕНЬ</w:t>
            </w:r>
          </w:p>
          <w:p w:rsidR="00724E95" w:rsidRPr="00B507DD" w:rsidRDefault="00724E95" w:rsidP="00A40C12">
            <w:pPr>
              <w:jc w:val="center"/>
              <w:rPr>
                <w:szCs w:val="28"/>
              </w:rPr>
            </w:pPr>
            <w:r w:rsidRPr="00B507DD">
              <w:rPr>
                <w:szCs w:val="28"/>
              </w:rPr>
              <w:t xml:space="preserve">МД 3552 ком. </w:t>
            </w:r>
            <w:proofErr w:type="spellStart"/>
            <w:r w:rsidRPr="00B507DD">
              <w:rPr>
                <w:szCs w:val="28"/>
              </w:rPr>
              <w:t>Требужень</w:t>
            </w:r>
            <w:proofErr w:type="spellEnd"/>
          </w:p>
          <w:p w:rsidR="00724E95" w:rsidRPr="00B507DD" w:rsidRDefault="00724E95" w:rsidP="00A40C12">
            <w:pPr>
              <w:jc w:val="center"/>
              <w:rPr>
                <w:szCs w:val="28"/>
              </w:rPr>
            </w:pPr>
            <w:r w:rsidRPr="00B507DD">
              <w:rPr>
                <w:szCs w:val="28"/>
              </w:rPr>
              <w:t>Тел. (235)-56-8-05, 56-0-36</w:t>
            </w:r>
          </w:p>
          <w:p w:rsidR="00724E95" w:rsidRPr="00B507DD" w:rsidRDefault="00724E95" w:rsidP="00A40C12">
            <w:pPr>
              <w:jc w:val="center"/>
              <w:rPr>
                <w:szCs w:val="28"/>
              </w:rPr>
            </w:pPr>
            <w:r w:rsidRPr="00B507DD">
              <w:rPr>
                <w:szCs w:val="28"/>
              </w:rPr>
              <w:t>К/</w:t>
            </w:r>
            <w:proofErr w:type="spellStart"/>
            <w:r w:rsidRPr="00B507DD">
              <w:rPr>
                <w:szCs w:val="28"/>
              </w:rPr>
              <w:t>ф</w:t>
            </w:r>
            <w:proofErr w:type="spellEnd"/>
            <w:r w:rsidRPr="00B507DD">
              <w:rPr>
                <w:szCs w:val="28"/>
              </w:rPr>
              <w:t xml:space="preserve"> 1007601003345</w:t>
            </w:r>
          </w:p>
        </w:tc>
      </w:tr>
      <w:tr w:rsidR="00724E95" w:rsidRPr="00227DE7" w:rsidTr="00A40C12">
        <w:trPr>
          <w:trHeight w:val="84"/>
        </w:trPr>
        <w:tc>
          <w:tcPr>
            <w:tcW w:w="3650" w:type="dxa"/>
            <w:tcBorders>
              <w:bottom w:val="single" w:sz="18" w:space="0" w:color="auto"/>
            </w:tcBorders>
          </w:tcPr>
          <w:p w:rsidR="00724E95" w:rsidRPr="00B507DD" w:rsidRDefault="00724E95" w:rsidP="00A40C12">
            <w:pPr>
              <w:rPr>
                <w:shadow/>
                <w:szCs w:val="28"/>
                <w:lang w:val="ro-RO"/>
              </w:rPr>
            </w:pPr>
          </w:p>
        </w:tc>
        <w:tc>
          <w:tcPr>
            <w:tcW w:w="2197" w:type="dxa"/>
            <w:tcBorders>
              <w:bottom w:val="single" w:sz="18" w:space="0" w:color="auto"/>
            </w:tcBorders>
          </w:tcPr>
          <w:p w:rsidR="00724E95" w:rsidRPr="00B507DD" w:rsidRDefault="00724E95" w:rsidP="00A40C12">
            <w:pPr>
              <w:jc w:val="center"/>
              <w:rPr>
                <w:szCs w:val="28"/>
              </w:rPr>
            </w:pPr>
          </w:p>
        </w:tc>
        <w:tc>
          <w:tcPr>
            <w:tcW w:w="3637" w:type="dxa"/>
            <w:tcBorders>
              <w:bottom w:val="single" w:sz="18" w:space="0" w:color="auto"/>
            </w:tcBorders>
          </w:tcPr>
          <w:p w:rsidR="00724E95" w:rsidRPr="00B507DD" w:rsidRDefault="00724E95" w:rsidP="00A40C12">
            <w:pPr>
              <w:jc w:val="center"/>
              <w:rPr>
                <w:shadow/>
                <w:szCs w:val="28"/>
              </w:rPr>
            </w:pPr>
          </w:p>
        </w:tc>
      </w:tr>
    </w:tbl>
    <w:p w:rsidR="00724E95" w:rsidRPr="00227DE7" w:rsidRDefault="00724E95" w:rsidP="0057228D">
      <w:pPr>
        <w:jc w:val="center"/>
        <w:rPr>
          <w:sz w:val="26"/>
          <w:szCs w:val="26"/>
          <w:lang w:val="en-US"/>
        </w:rPr>
      </w:pPr>
      <w:r w:rsidRPr="00227DE7">
        <w:rPr>
          <w:sz w:val="26"/>
          <w:szCs w:val="26"/>
          <w:lang w:val="en-US"/>
        </w:rPr>
        <w:t>DECIZIE 2/</w:t>
      </w:r>
      <w:r w:rsidR="003124CB">
        <w:rPr>
          <w:sz w:val="26"/>
          <w:szCs w:val="26"/>
          <w:lang w:val="en-US"/>
        </w:rPr>
        <w:t>6</w:t>
      </w:r>
    </w:p>
    <w:p w:rsidR="00724E95" w:rsidRPr="0022342C" w:rsidRDefault="00724E95" w:rsidP="0057228D">
      <w:pPr>
        <w:jc w:val="center"/>
        <w:rPr>
          <w:lang w:val="en-US"/>
        </w:rPr>
      </w:pPr>
      <w:proofErr w:type="gramStart"/>
      <w:r w:rsidRPr="0022342C">
        <w:rPr>
          <w:lang w:val="en-US"/>
        </w:rPr>
        <w:t>al</w:t>
      </w:r>
      <w:proofErr w:type="gram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ședinței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Consiliului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comunal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Trebujeni</w:t>
      </w:r>
      <w:proofErr w:type="spellEnd"/>
    </w:p>
    <w:p w:rsidR="00724E95" w:rsidRPr="0022342C" w:rsidRDefault="00724E95" w:rsidP="0057228D">
      <w:pPr>
        <w:tabs>
          <w:tab w:val="left" w:pos="4000"/>
        </w:tabs>
        <w:jc w:val="center"/>
        <w:rPr>
          <w:rFonts w:eastAsiaTheme="minorEastAsia"/>
          <w:lang w:val="ro-RO"/>
        </w:rPr>
      </w:pPr>
      <w:r w:rsidRPr="0022342C">
        <w:rPr>
          <w:rFonts w:eastAsiaTheme="minorEastAsia"/>
          <w:lang w:val="ro-RO"/>
        </w:rPr>
        <w:t>din 03.03.2020</w:t>
      </w:r>
    </w:p>
    <w:p w:rsidR="00724E95" w:rsidRPr="0022342C" w:rsidRDefault="00724E95" w:rsidP="00724E95">
      <w:pPr>
        <w:pStyle w:val="a4"/>
        <w:rPr>
          <w:color w:val="333333"/>
          <w:sz w:val="24"/>
          <w:szCs w:val="24"/>
          <w:lang w:val="ro-RO"/>
        </w:rPr>
      </w:pPr>
    </w:p>
    <w:p w:rsidR="00724E95" w:rsidRPr="0022342C" w:rsidRDefault="00724E95" w:rsidP="00724E95">
      <w:pPr>
        <w:pStyle w:val="a4"/>
        <w:rPr>
          <w:color w:val="333333"/>
          <w:sz w:val="24"/>
          <w:szCs w:val="24"/>
          <w:lang w:val="ro-RO"/>
        </w:rPr>
      </w:pPr>
    </w:p>
    <w:p w:rsidR="00724E95" w:rsidRPr="0022342C" w:rsidRDefault="003124CB" w:rsidP="00724E95">
      <w:pPr>
        <w:pStyle w:val="a4"/>
        <w:rPr>
          <w:rFonts w:eastAsiaTheme="minorEastAsia"/>
          <w:sz w:val="24"/>
          <w:szCs w:val="24"/>
          <w:lang w:val="en-US"/>
        </w:rPr>
      </w:pPr>
      <w:r>
        <w:rPr>
          <w:lang w:val="ro-RO"/>
        </w:rPr>
        <w:t xml:space="preserve">,, Cu privire la </w:t>
      </w:r>
      <w:proofErr w:type="spellStart"/>
      <w:r>
        <w:rPr>
          <w:sz w:val="24"/>
          <w:lang w:val="ro-RO"/>
        </w:rPr>
        <w:t>Hotărîrea</w:t>
      </w:r>
      <w:proofErr w:type="spellEnd"/>
      <w:r>
        <w:rPr>
          <w:sz w:val="24"/>
          <w:lang w:val="ro-RO"/>
        </w:rPr>
        <w:t xml:space="preserve"> Comisiei Electorale Centrale</w:t>
      </w:r>
      <w:r>
        <w:rPr>
          <w:lang w:val="ro-RO"/>
        </w:rPr>
        <w:t>,,</w:t>
      </w:r>
    </w:p>
    <w:p w:rsidR="00724E95" w:rsidRPr="0022342C" w:rsidRDefault="00724E95" w:rsidP="00724E95">
      <w:pPr>
        <w:tabs>
          <w:tab w:val="left" w:pos="1216"/>
        </w:tabs>
        <w:rPr>
          <w:lang w:val="ro-RO"/>
        </w:rPr>
      </w:pPr>
    </w:p>
    <w:tbl>
      <w:tblPr>
        <w:tblpPr w:leftFromText="180" w:rightFromText="180" w:horzAnchor="margin" w:tblpY="-855"/>
        <w:tblW w:w="9484" w:type="dxa"/>
        <w:tblLayout w:type="fixed"/>
        <w:tblLook w:val="0000"/>
      </w:tblPr>
      <w:tblGrid>
        <w:gridCol w:w="3650"/>
        <w:gridCol w:w="2197"/>
        <w:gridCol w:w="3637"/>
      </w:tblGrid>
      <w:tr w:rsidR="00724E95" w:rsidRPr="0022342C" w:rsidTr="00A40C12">
        <w:trPr>
          <w:trHeight w:val="904"/>
        </w:trPr>
        <w:tc>
          <w:tcPr>
            <w:tcW w:w="3650" w:type="dxa"/>
          </w:tcPr>
          <w:p w:rsidR="00724E95" w:rsidRPr="0022342C" w:rsidRDefault="00724E95" w:rsidP="00A40C12">
            <w:pPr>
              <w:jc w:val="center"/>
              <w:rPr>
                <w:shadow/>
                <w:lang w:val="en-US"/>
              </w:rPr>
            </w:pPr>
            <w:r w:rsidRPr="0022342C">
              <w:rPr>
                <w:shadow/>
                <w:lang w:val="en-US"/>
              </w:rPr>
              <w:t>REPUBLICA MOLDOVA</w:t>
            </w:r>
          </w:p>
          <w:p w:rsidR="00724E95" w:rsidRPr="0022342C" w:rsidRDefault="00724E95" w:rsidP="00A40C12">
            <w:pPr>
              <w:jc w:val="center"/>
              <w:rPr>
                <w:shadow/>
                <w:lang w:val="en-US"/>
              </w:rPr>
            </w:pPr>
            <w:r w:rsidRPr="0022342C">
              <w:rPr>
                <w:shadow/>
                <w:lang w:val="en-US"/>
              </w:rPr>
              <w:t>RAIONUL ORHEI</w:t>
            </w:r>
          </w:p>
          <w:p w:rsidR="00724E95" w:rsidRPr="0022342C" w:rsidRDefault="00724E95" w:rsidP="00A40C12">
            <w:pPr>
              <w:tabs>
                <w:tab w:val="right" w:pos="3509"/>
              </w:tabs>
              <w:jc w:val="center"/>
              <w:rPr>
                <w:shadow/>
                <w:lang w:val="en-US"/>
              </w:rPr>
            </w:pPr>
            <w:r w:rsidRPr="0022342C">
              <w:rPr>
                <w:shadow/>
                <w:lang w:val="en-US"/>
              </w:rPr>
              <w:t>CONSILIUL COMUNAL</w:t>
            </w:r>
          </w:p>
          <w:p w:rsidR="00724E95" w:rsidRPr="0022342C" w:rsidRDefault="00724E95" w:rsidP="00A40C12">
            <w:pPr>
              <w:tabs>
                <w:tab w:val="right" w:pos="3509"/>
              </w:tabs>
              <w:jc w:val="center"/>
              <w:rPr>
                <w:shadow/>
                <w:lang w:val="en-US"/>
              </w:rPr>
            </w:pPr>
            <w:r w:rsidRPr="0022342C">
              <w:rPr>
                <w:shadow/>
                <w:lang w:val="en-US"/>
              </w:rPr>
              <w:t>TREBUJENI</w:t>
            </w:r>
          </w:p>
          <w:p w:rsidR="00724E95" w:rsidRPr="0022342C" w:rsidRDefault="00724E95" w:rsidP="00A40C12">
            <w:pPr>
              <w:tabs>
                <w:tab w:val="center" w:pos="1754"/>
                <w:tab w:val="right" w:pos="3509"/>
              </w:tabs>
              <w:rPr>
                <w:lang w:val="en-US"/>
              </w:rPr>
            </w:pPr>
            <w:r w:rsidRPr="0022342C">
              <w:rPr>
                <w:lang w:val="en-US"/>
              </w:rPr>
              <w:tab/>
              <w:t xml:space="preserve">MD 3552 com. </w:t>
            </w:r>
            <w:proofErr w:type="spellStart"/>
            <w:r w:rsidRPr="0022342C">
              <w:rPr>
                <w:lang w:val="en-US"/>
              </w:rPr>
              <w:t>Trebujeni</w:t>
            </w:r>
            <w:proofErr w:type="spellEnd"/>
          </w:p>
          <w:p w:rsidR="00724E95" w:rsidRPr="0022342C" w:rsidRDefault="00724E95" w:rsidP="00A40C12">
            <w:pPr>
              <w:jc w:val="center"/>
              <w:rPr>
                <w:lang w:val="en-US"/>
              </w:rPr>
            </w:pPr>
            <w:r w:rsidRPr="0022342C">
              <w:rPr>
                <w:lang w:val="en-US"/>
              </w:rPr>
              <w:t>Tel. (235)-56-8-05, 56-0-36</w:t>
            </w:r>
          </w:p>
          <w:p w:rsidR="00724E95" w:rsidRPr="0022342C" w:rsidRDefault="00724E95" w:rsidP="00A40C12">
            <w:pPr>
              <w:jc w:val="center"/>
              <w:rPr>
                <w:b/>
                <w:lang w:val="en-US"/>
              </w:rPr>
            </w:pPr>
            <w:r w:rsidRPr="0022342C">
              <w:rPr>
                <w:lang w:val="en-US"/>
              </w:rPr>
              <w:t>C/f 1007601003345</w:t>
            </w:r>
          </w:p>
        </w:tc>
        <w:tc>
          <w:tcPr>
            <w:tcW w:w="2197" w:type="dxa"/>
          </w:tcPr>
          <w:p w:rsidR="00724E95" w:rsidRPr="0022342C" w:rsidRDefault="00724E95" w:rsidP="00A40C12">
            <w:pPr>
              <w:jc w:val="center"/>
            </w:pPr>
            <w:r w:rsidRPr="0022342C">
              <w:rPr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9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:rsidR="00724E95" w:rsidRPr="0022342C" w:rsidRDefault="00724E95" w:rsidP="00A40C12">
            <w:pPr>
              <w:jc w:val="center"/>
              <w:rPr>
                <w:shadow/>
                <w:lang w:val="ro-RO"/>
              </w:rPr>
            </w:pPr>
            <w:r w:rsidRPr="0022342C">
              <w:rPr>
                <w:shadow/>
              </w:rPr>
              <w:t>РЕСПУБЛИКА МОЛДОВА</w:t>
            </w:r>
          </w:p>
          <w:p w:rsidR="00724E95" w:rsidRPr="0022342C" w:rsidRDefault="00724E95" w:rsidP="00A40C12">
            <w:pPr>
              <w:jc w:val="center"/>
              <w:rPr>
                <w:shadow/>
                <w:lang w:val="ro-RO"/>
              </w:rPr>
            </w:pPr>
            <w:r w:rsidRPr="0022342C">
              <w:rPr>
                <w:shadow/>
              </w:rPr>
              <w:t>ОРХЕЙСКИЙ РАЙОН</w:t>
            </w:r>
          </w:p>
          <w:p w:rsidR="00724E95" w:rsidRPr="0022342C" w:rsidRDefault="00724E95" w:rsidP="00A40C12">
            <w:pPr>
              <w:jc w:val="center"/>
              <w:rPr>
                <w:shadow/>
                <w:lang w:val="ro-RO"/>
              </w:rPr>
            </w:pPr>
            <w:r w:rsidRPr="0022342C">
              <w:rPr>
                <w:shadow/>
              </w:rPr>
              <w:t>КОММУННАЛЬНЫЙ СОВЕТ ТРЕБУЖЕНЬ</w:t>
            </w:r>
          </w:p>
          <w:p w:rsidR="00724E95" w:rsidRPr="0022342C" w:rsidRDefault="00724E95" w:rsidP="00A40C12">
            <w:pPr>
              <w:jc w:val="center"/>
            </w:pPr>
            <w:r w:rsidRPr="0022342C">
              <w:t xml:space="preserve">МД 3552 ком. </w:t>
            </w:r>
            <w:proofErr w:type="spellStart"/>
            <w:r w:rsidRPr="0022342C">
              <w:t>Требужень</w:t>
            </w:r>
            <w:proofErr w:type="spellEnd"/>
          </w:p>
          <w:p w:rsidR="00724E95" w:rsidRPr="0022342C" w:rsidRDefault="00724E95" w:rsidP="00A40C12">
            <w:pPr>
              <w:jc w:val="center"/>
            </w:pPr>
            <w:r w:rsidRPr="0022342C">
              <w:t>Тел. (235)-56-8-05, 56-0-36</w:t>
            </w:r>
          </w:p>
          <w:p w:rsidR="00724E95" w:rsidRPr="0022342C" w:rsidRDefault="00724E95" w:rsidP="00A40C12">
            <w:pPr>
              <w:jc w:val="center"/>
            </w:pPr>
            <w:r w:rsidRPr="0022342C">
              <w:t>К/</w:t>
            </w:r>
            <w:proofErr w:type="spellStart"/>
            <w:r w:rsidRPr="0022342C">
              <w:t>ф</w:t>
            </w:r>
            <w:proofErr w:type="spellEnd"/>
            <w:r w:rsidRPr="0022342C">
              <w:t xml:space="preserve"> 1007601003345</w:t>
            </w:r>
          </w:p>
        </w:tc>
      </w:tr>
    </w:tbl>
    <w:p w:rsidR="00724E95" w:rsidRPr="0022342C" w:rsidRDefault="00724E95" w:rsidP="00724E95">
      <w:pPr>
        <w:rPr>
          <w:lang w:val="ro-RO"/>
        </w:rPr>
      </w:pPr>
    </w:p>
    <w:p w:rsidR="00724E95" w:rsidRPr="0022342C" w:rsidRDefault="00724E95" w:rsidP="00724E95">
      <w:pPr>
        <w:tabs>
          <w:tab w:val="left" w:pos="1215"/>
        </w:tabs>
        <w:rPr>
          <w:lang w:val="en-US"/>
        </w:rPr>
      </w:pPr>
      <w:r w:rsidRPr="0022342C">
        <w:tab/>
      </w:r>
      <w:proofErr w:type="spellStart"/>
      <w:r w:rsidRPr="0022342C">
        <w:rPr>
          <w:lang w:val="en-US"/>
        </w:rPr>
        <w:t>În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temeiul</w:t>
      </w:r>
      <w:proofErr w:type="spellEnd"/>
      <w:r w:rsidRPr="0022342C">
        <w:rPr>
          <w:lang w:val="en-US"/>
        </w:rPr>
        <w:t xml:space="preserve"> </w:t>
      </w:r>
      <w:proofErr w:type="gramStart"/>
      <w:r w:rsidRPr="0022342C">
        <w:rPr>
          <w:lang w:val="en-US"/>
        </w:rPr>
        <w:t>art.14(</w:t>
      </w:r>
      <w:proofErr w:type="gramEnd"/>
      <w:r w:rsidRPr="0022342C">
        <w:rPr>
          <w:lang w:val="en-US"/>
        </w:rPr>
        <w:t xml:space="preserve">3) al  </w:t>
      </w:r>
      <w:proofErr w:type="spellStart"/>
      <w:r w:rsidRPr="0022342C">
        <w:rPr>
          <w:lang w:val="en-US"/>
        </w:rPr>
        <w:t>Legii</w:t>
      </w:r>
      <w:proofErr w:type="spellEnd"/>
      <w:r w:rsidRPr="0022342C">
        <w:rPr>
          <w:lang w:val="en-US"/>
        </w:rPr>
        <w:t xml:space="preserve"> nr.436/ 2006, </w:t>
      </w:r>
      <w:proofErr w:type="spellStart"/>
      <w:r w:rsidRPr="0022342C">
        <w:rPr>
          <w:lang w:val="en-US"/>
        </w:rPr>
        <w:t>privind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administraţia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publică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locală</w:t>
      </w:r>
      <w:proofErr w:type="spellEnd"/>
      <w:r w:rsidRPr="0022342C">
        <w:rPr>
          <w:lang w:val="en-US"/>
        </w:rPr>
        <w:t xml:space="preserve">, p.23, 29 </w:t>
      </w:r>
      <w:proofErr w:type="spellStart"/>
      <w:r w:rsidRPr="0022342C">
        <w:rPr>
          <w:lang w:val="en-US"/>
        </w:rPr>
        <w:t>lit.b</w:t>
      </w:r>
      <w:proofErr w:type="spellEnd"/>
      <w:r w:rsidRPr="0022342C">
        <w:rPr>
          <w:lang w:val="en-US"/>
        </w:rPr>
        <w:t xml:space="preserve">), e), din </w:t>
      </w:r>
      <w:proofErr w:type="spellStart"/>
      <w:r w:rsidRPr="0022342C">
        <w:rPr>
          <w:lang w:val="en-US"/>
        </w:rPr>
        <w:t>Regulamentul</w:t>
      </w:r>
      <w:proofErr w:type="spellEnd"/>
      <w:r w:rsidRPr="0022342C">
        <w:rPr>
          <w:lang w:val="en-US"/>
        </w:rPr>
        <w:t xml:space="preserve"> cu </w:t>
      </w:r>
      <w:proofErr w:type="spellStart"/>
      <w:r w:rsidRPr="0022342C">
        <w:rPr>
          <w:lang w:val="en-US"/>
        </w:rPr>
        <w:t>privire</w:t>
      </w:r>
      <w:proofErr w:type="spellEnd"/>
      <w:r w:rsidRPr="0022342C">
        <w:rPr>
          <w:lang w:val="en-US"/>
        </w:rPr>
        <w:t xml:space="preserve"> la </w:t>
      </w:r>
      <w:proofErr w:type="spellStart"/>
      <w:r w:rsidRPr="0022342C">
        <w:rPr>
          <w:lang w:val="en-US"/>
        </w:rPr>
        <w:t>procedura</w:t>
      </w:r>
      <w:proofErr w:type="spellEnd"/>
      <w:r w:rsidRPr="0022342C">
        <w:rPr>
          <w:lang w:val="en-US"/>
        </w:rPr>
        <w:t xml:space="preserve"> de </w:t>
      </w:r>
      <w:proofErr w:type="spellStart"/>
      <w:r w:rsidRPr="0022342C">
        <w:rPr>
          <w:lang w:val="en-US"/>
        </w:rPr>
        <w:t>ridicare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și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atribuire</w:t>
      </w:r>
      <w:proofErr w:type="spellEnd"/>
      <w:r w:rsidRPr="0022342C">
        <w:rPr>
          <w:lang w:val="en-US"/>
        </w:rPr>
        <w:t xml:space="preserve"> a </w:t>
      </w:r>
      <w:proofErr w:type="spellStart"/>
      <w:r w:rsidRPr="0022342C">
        <w:rPr>
          <w:lang w:val="en-US"/>
        </w:rPr>
        <w:t>mandatelor</w:t>
      </w:r>
      <w:proofErr w:type="spellEnd"/>
      <w:r w:rsidRPr="0022342C">
        <w:rPr>
          <w:lang w:val="en-US"/>
        </w:rPr>
        <w:t xml:space="preserve"> de </w:t>
      </w:r>
      <w:proofErr w:type="spellStart"/>
      <w:r w:rsidRPr="0022342C">
        <w:rPr>
          <w:lang w:val="en-US"/>
        </w:rPr>
        <w:t>consilier</w:t>
      </w:r>
      <w:proofErr w:type="spellEnd"/>
      <w:r w:rsidRPr="0022342C">
        <w:rPr>
          <w:lang w:val="en-US"/>
        </w:rPr>
        <w:t xml:space="preserve">, </w:t>
      </w:r>
      <w:proofErr w:type="spellStart"/>
      <w:r w:rsidRPr="0022342C">
        <w:rPr>
          <w:lang w:val="en-US"/>
        </w:rPr>
        <w:t>aprobat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prin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Hotărîrea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Comisiei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Centrale</w:t>
      </w:r>
      <w:proofErr w:type="spellEnd"/>
      <w:r w:rsidRPr="0022342C">
        <w:rPr>
          <w:lang w:val="en-US"/>
        </w:rPr>
        <w:t xml:space="preserve"> nr. 2514/2019, </w:t>
      </w:r>
      <w:proofErr w:type="spellStart"/>
      <w:r w:rsidRPr="0022342C">
        <w:rPr>
          <w:lang w:val="en-US"/>
        </w:rPr>
        <w:t>examinînd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Hotărârea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Comisiei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Electorale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Centrale</w:t>
      </w:r>
      <w:proofErr w:type="spellEnd"/>
      <w:r w:rsidRPr="0022342C">
        <w:rPr>
          <w:lang w:val="en-US"/>
        </w:rPr>
        <w:t xml:space="preserve"> nr.3616 din 20.01.2020, </w:t>
      </w:r>
      <w:proofErr w:type="spellStart"/>
      <w:r w:rsidRPr="0022342C">
        <w:rPr>
          <w:lang w:val="en-US"/>
        </w:rPr>
        <w:t>având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avizul</w:t>
      </w:r>
      <w:proofErr w:type="spellEnd"/>
      <w:r w:rsidRPr="0022342C">
        <w:rPr>
          <w:lang w:val="en-US"/>
        </w:rPr>
        <w:t xml:space="preserve"> </w:t>
      </w:r>
      <w:proofErr w:type="spellStart"/>
      <w:r w:rsidRPr="0022342C">
        <w:rPr>
          <w:lang w:val="en-US"/>
        </w:rPr>
        <w:t>comisiei</w:t>
      </w:r>
      <w:proofErr w:type="spellEnd"/>
      <w:r w:rsidRPr="0022342C">
        <w:rPr>
          <w:lang w:val="en-US"/>
        </w:rPr>
        <w:t xml:space="preserve"> de </w:t>
      </w:r>
      <w:proofErr w:type="spellStart"/>
      <w:r w:rsidRPr="0022342C">
        <w:rPr>
          <w:lang w:val="en-US"/>
        </w:rPr>
        <w:t>specialitate</w:t>
      </w:r>
      <w:proofErr w:type="spellEnd"/>
    </w:p>
    <w:p w:rsidR="00724E95" w:rsidRPr="0022342C" w:rsidRDefault="00724E95" w:rsidP="00724E95">
      <w:pPr>
        <w:rPr>
          <w:lang w:val="en-US"/>
        </w:rPr>
      </w:pPr>
    </w:p>
    <w:p w:rsidR="00724E95" w:rsidRPr="0022342C" w:rsidRDefault="00724E95" w:rsidP="00724E95">
      <w:pPr>
        <w:tabs>
          <w:tab w:val="left" w:pos="3345"/>
        </w:tabs>
        <w:rPr>
          <w:lang w:val="ro-RO"/>
        </w:rPr>
      </w:pPr>
      <w:r w:rsidRPr="0022342C">
        <w:rPr>
          <w:lang w:val="en-US"/>
        </w:rPr>
        <w:t xml:space="preserve">                                      </w:t>
      </w:r>
      <w:proofErr w:type="spellStart"/>
      <w:r w:rsidRPr="0022342C">
        <w:t>Consiliul</w:t>
      </w:r>
      <w:proofErr w:type="spellEnd"/>
      <w:r w:rsidRPr="0022342C">
        <w:t xml:space="preserve"> </w:t>
      </w:r>
      <w:proofErr w:type="spellStart"/>
      <w:r w:rsidRPr="0022342C">
        <w:rPr>
          <w:i/>
        </w:rPr>
        <w:t>communal</w:t>
      </w:r>
      <w:proofErr w:type="spellEnd"/>
      <w:r w:rsidRPr="0022342C">
        <w:rPr>
          <w:i/>
        </w:rPr>
        <w:t xml:space="preserve"> </w:t>
      </w:r>
      <w:proofErr w:type="spellStart"/>
      <w:r w:rsidRPr="0022342C">
        <w:rPr>
          <w:i/>
        </w:rPr>
        <w:t>Trebujeni</w:t>
      </w:r>
      <w:proofErr w:type="spellEnd"/>
      <w:r w:rsidRPr="0022342C">
        <w:rPr>
          <w:i/>
        </w:rPr>
        <w:t xml:space="preserve"> </w:t>
      </w:r>
      <w:r w:rsidRPr="0022342C">
        <w:t xml:space="preserve"> </w:t>
      </w:r>
      <w:r w:rsidRPr="0022342C">
        <w:rPr>
          <w:b/>
        </w:rPr>
        <w:t>DECIDE</w:t>
      </w:r>
      <w:r w:rsidRPr="0022342C">
        <w:t>:</w:t>
      </w:r>
    </w:p>
    <w:p w:rsidR="00724E95" w:rsidRPr="0022342C" w:rsidRDefault="00724E95" w:rsidP="00724E95">
      <w:pPr>
        <w:tabs>
          <w:tab w:val="left" w:pos="3345"/>
        </w:tabs>
        <w:rPr>
          <w:lang w:val="ro-RO"/>
        </w:rPr>
      </w:pPr>
    </w:p>
    <w:p w:rsidR="00724E95" w:rsidRPr="0022342C" w:rsidRDefault="00724E95" w:rsidP="00724E95">
      <w:pPr>
        <w:pStyle w:val="a3"/>
        <w:numPr>
          <w:ilvl w:val="0"/>
          <w:numId w:val="1"/>
        </w:numPr>
        <w:tabs>
          <w:tab w:val="left" w:pos="3345"/>
        </w:tabs>
        <w:rPr>
          <w:sz w:val="24"/>
          <w:szCs w:val="24"/>
          <w:lang w:val="ro-RO"/>
        </w:rPr>
      </w:pPr>
      <w:r w:rsidRPr="0022342C">
        <w:rPr>
          <w:sz w:val="24"/>
          <w:szCs w:val="24"/>
          <w:lang w:val="ro-RO"/>
        </w:rPr>
        <w:t xml:space="preserve">Se ia act de </w:t>
      </w:r>
      <w:proofErr w:type="spellStart"/>
      <w:r w:rsidRPr="0022342C">
        <w:rPr>
          <w:sz w:val="24"/>
          <w:szCs w:val="24"/>
          <w:lang w:val="ro-RO"/>
        </w:rPr>
        <w:t>Hotărîrea</w:t>
      </w:r>
      <w:proofErr w:type="spellEnd"/>
      <w:r w:rsidRPr="0022342C">
        <w:rPr>
          <w:sz w:val="24"/>
          <w:szCs w:val="24"/>
          <w:lang w:val="ro-RO"/>
        </w:rPr>
        <w:t xml:space="preserve"> Comisiei Electorale Centrale, cu privire la atribuirea unui mandat de consilier în Consiliul comunal Trebujeni, candidatul </w:t>
      </w:r>
      <w:proofErr w:type="spellStart"/>
      <w:r w:rsidRPr="0022342C">
        <w:rPr>
          <w:sz w:val="24"/>
          <w:szCs w:val="24"/>
          <w:lang w:val="ro-RO"/>
        </w:rPr>
        <w:t>supliant</w:t>
      </w:r>
      <w:proofErr w:type="spellEnd"/>
      <w:r w:rsidRPr="0022342C">
        <w:rPr>
          <w:sz w:val="24"/>
          <w:szCs w:val="24"/>
          <w:lang w:val="ro-RO"/>
        </w:rPr>
        <w:t xml:space="preserve"> Dorin MORARU, de pe lista Partidului Politic ,,Partidul Socialiștilor din </w:t>
      </w:r>
      <w:proofErr w:type="spellStart"/>
      <w:r w:rsidRPr="0022342C">
        <w:rPr>
          <w:sz w:val="24"/>
          <w:szCs w:val="24"/>
          <w:lang w:val="ro-RO"/>
        </w:rPr>
        <w:t>Rebublica</w:t>
      </w:r>
      <w:proofErr w:type="spellEnd"/>
      <w:r w:rsidRPr="0022342C">
        <w:rPr>
          <w:sz w:val="24"/>
          <w:szCs w:val="24"/>
          <w:lang w:val="ro-RO"/>
        </w:rPr>
        <w:t xml:space="preserve"> Moldova,,</w:t>
      </w:r>
    </w:p>
    <w:p w:rsidR="0022342C" w:rsidRPr="0022342C" w:rsidRDefault="0022342C" w:rsidP="0022342C">
      <w:pPr>
        <w:pStyle w:val="a3"/>
        <w:tabs>
          <w:tab w:val="left" w:pos="3345"/>
        </w:tabs>
        <w:rPr>
          <w:sz w:val="24"/>
          <w:szCs w:val="24"/>
          <w:lang w:val="ro-RO"/>
        </w:rPr>
      </w:pPr>
    </w:p>
    <w:p w:rsidR="00724E95" w:rsidRPr="0022342C" w:rsidRDefault="00724E95" w:rsidP="00724E95">
      <w:pPr>
        <w:pStyle w:val="a3"/>
        <w:numPr>
          <w:ilvl w:val="0"/>
          <w:numId w:val="1"/>
        </w:numPr>
        <w:tabs>
          <w:tab w:val="left" w:pos="3345"/>
        </w:tabs>
        <w:rPr>
          <w:sz w:val="24"/>
          <w:szCs w:val="24"/>
          <w:lang w:val="ro-RO"/>
        </w:rPr>
      </w:pPr>
      <w:r w:rsidRPr="0022342C">
        <w:rPr>
          <w:sz w:val="24"/>
          <w:szCs w:val="24"/>
          <w:lang w:val="ro-RO"/>
        </w:rPr>
        <w:t xml:space="preserve">Controlul asupra executării prezenței Decizii revine secretarului consiliului comunal Trebujeni, dna </w:t>
      </w:r>
      <w:proofErr w:type="spellStart"/>
      <w:r w:rsidRPr="0022342C">
        <w:rPr>
          <w:sz w:val="24"/>
          <w:szCs w:val="24"/>
          <w:lang w:val="ro-RO"/>
        </w:rPr>
        <w:t>Lilia</w:t>
      </w:r>
      <w:proofErr w:type="spellEnd"/>
      <w:r w:rsidRPr="0022342C">
        <w:rPr>
          <w:sz w:val="24"/>
          <w:szCs w:val="24"/>
          <w:lang w:val="ro-RO"/>
        </w:rPr>
        <w:t xml:space="preserve"> PORTĂRESCU.</w:t>
      </w:r>
    </w:p>
    <w:p w:rsidR="00724E95" w:rsidRPr="0022342C" w:rsidRDefault="00724E95" w:rsidP="00724E95">
      <w:pPr>
        <w:rPr>
          <w:lang w:val="ro-RO"/>
        </w:rPr>
      </w:pPr>
    </w:p>
    <w:p w:rsidR="00724E95" w:rsidRDefault="00724E95">
      <w:pPr>
        <w:rPr>
          <w:lang w:val="ro-RO"/>
        </w:rPr>
      </w:pPr>
    </w:p>
    <w:p w:rsidR="00724E95" w:rsidRPr="00724E95" w:rsidRDefault="00724E95" w:rsidP="00724E95">
      <w:pPr>
        <w:rPr>
          <w:lang w:val="ro-RO"/>
        </w:rPr>
      </w:pPr>
    </w:p>
    <w:p w:rsidR="00724E95" w:rsidRDefault="00724E95" w:rsidP="00724E95">
      <w:pPr>
        <w:rPr>
          <w:lang w:val="ro-RO"/>
        </w:rPr>
      </w:pPr>
    </w:p>
    <w:p w:rsidR="0022342C" w:rsidRDefault="0022342C" w:rsidP="00724E95">
      <w:pPr>
        <w:rPr>
          <w:lang w:val="ro-RO"/>
        </w:rPr>
      </w:pPr>
    </w:p>
    <w:p w:rsidR="0022342C" w:rsidRPr="00724E95" w:rsidRDefault="0022342C" w:rsidP="00724E95">
      <w:pPr>
        <w:rPr>
          <w:lang w:val="ro-RO"/>
        </w:rPr>
      </w:pPr>
    </w:p>
    <w:p w:rsidR="00724E95" w:rsidRDefault="00724E95" w:rsidP="00724E95">
      <w:pPr>
        <w:rPr>
          <w:lang w:val="ro-RO"/>
        </w:rPr>
      </w:pPr>
    </w:p>
    <w:p w:rsidR="00724E95" w:rsidRPr="00D94399" w:rsidRDefault="00724E95" w:rsidP="00724E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80"/>
        </w:tabs>
        <w:ind w:right="-1191" w:firstLine="720"/>
        <w:rPr>
          <w:lang w:val="ro-RO"/>
        </w:rPr>
      </w:pPr>
      <w:r>
        <w:rPr>
          <w:lang w:val="ro-RO"/>
        </w:rPr>
        <w:t>Preşedintele şedinţei</w:t>
      </w:r>
      <w:r>
        <w:rPr>
          <w:lang w:val="ro-RO"/>
        </w:rPr>
        <w:tab/>
        <w:t xml:space="preserve">                                                                        </w:t>
      </w:r>
      <w:proofErr w:type="spellStart"/>
      <w:r>
        <w:rPr>
          <w:lang w:val="ro-RO"/>
        </w:rPr>
        <w:t>Oxana</w:t>
      </w:r>
      <w:proofErr w:type="spellEnd"/>
      <w:r>
        <w:rPr>
          <w:lang w:val="ro-RO"/>
        </w:rPr>
        <w:t xml:space="preserve"> BENZING</w:t>
      </w:r>
    </w:p>
    <w:p w:rsidR="00724E95" w:rsidRPr="00D94399" w:rsidRDefault="00724E95" w:rsidP="00724E95">
      <w:pPr>
        <w:tabs>
          <w:tab w:val="left" w:pos="7110"/>
        </w:tabs>
        <w:ind w:firstLine="709"/>
        <w:rPr>
          <w:sz w:val="16"/>
          <w:szCs w:val="16"/>
          <w:vertAlign w:val="superscript"/>
          <w:lang w:val="ro-MO"/>
        </w:rPr>
      </w:pPr>
      <w:r w:rsidRPr="00D94399">
        <w:rPr>
          <w:i/>
          <w:sz w:val="16"/>
          <w:szCs w:val="16"/>
          <w:lang w:val="ro-MO"/>
        </w:rPr>
        <w:t>Semnat la data</w:t>
      </w:r>
      <w:r w:rsidRPr="00D94399">
        <w:rPr>
          <w:sz w:val="16"/>
          <w:szCs w:val="16"/>
          <w:lang w:val="ro-MO"/>
        </w:rPr>
        <w:t xml:space="preserve"> _________________</w:t>
      </w:r>
      <w:r>
        <w:rPr>
          <w:sz w:val="16"/>
          <w:szCs w:val="16"/>
          <w:lang w:val="ro-MO"/>
        </w:rPr>
        <w:tab/>
      </w:r>
    </w:p>
    <w:p w:rsidR="00724E95" w:rsidRPr="00D94399" w:rsidRDefault="00724E95" w:rsidP="00724E95">
      <w:pPr>
        <w:ind w:right="-1192"/>
        <w:rPr>
          <w:lang w:val="ro-RO"/>
        </w:rPr>
      </w:pPr>
    </w:p>
    <w:p w:rsidR="00724E95" w:rsidRPr="00D94399" w:rsidRDefault="00724E95" w:rsidP="00724E95">
      <w:pPr>
        <w:tabs>
          <w:tab w:val="left" w:pos="6975"/>
        </w:tabs>
        <w:spacing w:after="200" w:line="276" w:lineRule="auto"/>
        <w:ind w:firstLine="708"/>
        <w:rPr>
          <w:rFonts w:eastAsiaTheme="minorEastAsia"/>
          <w:lang w:val="ro-MO"/>
        </w:rPr>
      </w:pPr>
      <w:r w:rsidRPr="00D94399">
        <w:rPr>
          <w:lang w:val="ro-RO"/>
        </w:rPr>
        <w:t>Secretarul consiliului</w:t>
      </w:r>
      <w:r>
        <w:rPr>
          <w:lang w:val="ro-RO"/>
        </w:rPr>
        <w:tab/>
        <w:t xml:space="preserve">   </w:t>
      </w:r>
      <w:proofErr w:type="spellStart"/>
      <w:r>
        <w:rPr>
          <w:lang w:val="ro-RO"/>
        </w:rPr>
        <w:t>Lilia</w:t>
      </w:r>
      <w:proofErr w:type="spellEnd"/>
      <w:r>
        <w:rPr>
          <w:lang w:val="ro-RO"/>
        </w:rPr>
        <w:t xml:space="preserve"> PORTĂRESCU</w:t>
      </w:r>
    </w:p>
    <w:p w:rsidR="00257305" w:rsidRPr="00724E95" w:rsidRDefault="00257305" w:rsidP="00724E95">
      <w:pPr>
        <w:tabs>
          <w:tab w:val="left" w:pos="1398"/>
        </w:tabs>
        <w:rPr>
          <w:lang w:val="ro-RO"/>
        </w:rPr>
      </w:pPr>
    </w:p>
    <w:sectPr w:rsidR="00257305" w:rsidRPr="00724E95" w:rsidSect="0025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5BD3"/>
    <w:multiLevelType w:val="hybridMultilevel"/>
    <w:tmpl w:val="91ACE272"/>
    <w:lvl w:ilvl="0" w:tplc="C590B44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467C0F"/>
    <w:multiLevelType w:val="hybridMultilevel"/>
    <w:tmpl w:val="D0F0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4E95"/>
    <w:rsid w:val="0022342C"/>
    <w:rsid w:val="00257305"/>
    <w:rsid w:val="003124CB"/>
    <w:rsid w:val="0057228D"/>
    <w:rsid w:val="00603742"/>
    <w:rsid w:val="00724E95"/>
    <w:rsid w:val="00E7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95"/>
    <w:pPr>
      <w:ind w:left="720"/>
      <w:contextualSpacing/>
    </w:pPr>
    <w:rPr>
      <w:sz w:val="28"/>
      <w:szCs w:val="28"/>
    </w:rPr>
  </w:style>
  <w:style w:type="paragraph" w:styleId="a4">
    <w:name w:val="No Spacing"/>
    <w:uiPriority w:val="1"/>
    <w:qFormat/>
    <w:rsid w:val="00724E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cp:lastPrinted>2020-08-21T09:34:00Z</cp:lastPrinted>
  <dcterms:created xsi:type="dcterms:W3CDTF">2020-05-14T11:29:00Z</dcterms:created>
  <dcterms:modified xsi:type="dcterms:W3CDTF">2020-08-21T09:35:00Z</dcterms:modified>
</cp:coreProperties>
</file>